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8FF" w:rsidRDefault="0014677F">
      <w:pPr>
        <w:spacing w:after="0" w:line="259" w:lineRule="auto"/>
        <w:ind w:right="0" w:firstLine="0"/>
        <w:jc w:val="left"/>
      </w:pPr>
      <w:r>
        <w:rPr>
          <w:rFonts w:ascii="Arial" w:eastAsia="Arial" w:hAnsi="Arial" w:cs="Arial"/>
          <w:sz w:val="22"/>
        </w:rPr>
        <w:t xml:space="preserve"> </w:t>
      </w:r>
      <w:r w:rsidRPr="0014677F">
        <w:rPr>
          <w:rFonts w:ascii="Arial" w:eastAsia="Arial" w:hAnsi="Arial" w:cs="Arial"/>
          <w:noProof/>
          <w:sz w:val="22"/>
        </w:rPr>
        <w:drawing>
          <wp:inline distT="0" distB="0" distL="0" distR="0">
            <wp:extent cx="6155055" cy="2418702"/>
            <wp:effectExtent l="0" t="0" r="0" b="1270"/>
            <wp:docPr id="1" name="Рисунок 1" descr="C:\Users\admin\Desktop\снимок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нимок 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5055" cy="2418702"/>
                    </a:xfrm>
                    <a:prstGeom prst="rect">
                      <a:avLst/>
                    </a:prstGeom>
                    <a:noFill/>
                    <a:ln>
                      <a:noFill/>
                    </a:ln>
                  </pic:spPr>
                </pic:pic>
              </a:graphicData>
            </a:graphic>
          </wp:inline>
        </w:drawing>
      </w:r>
      <w:bookmarkStart w:id="0" w:name="_GoBack"/>
      <w:bookmarkEnd w:id="0"/>
    </w:p>
    <w:p w:rsidR="007B68FF" w:rsidRDefault="0014677F">
      <w:pPr>
        <w:spacing w:after="0" w:line="259" w:lineRule="auto"/>
        <w:ind w:right="0" w:firstLine="0"/>
        <w:jc w:val="left"/>
      </w:pPr>
      <w:r>
        <w:rPr>
          <w:rFonts w:ascii="Cambria" w:eastAsia="Cambria" w:hAnsi="Cambria" w:cs="Cambria"/>
          <w:b/>
          <w:i/>
          <w:sz w:val="22"/>
        </w:rPr>
        <w:t xml:space="preserve">   </w:t>
      </w:r>
    </w:p>
    <w:p w:rsidR="007B68FF" w:rsidRDefault="0014677F">
      <w:pPr>
        <w:spacing w:after="0" w:line="270" w:lineRule="auto"/>
        <w:ind w:left="10" w:right="5" w:hanging="10"/>
        <w:jc w:val="center"/>
      </w:pPr>
      <w:r>
        <w:rPr>
          <w:b/>
        </w:rPr>
        <w:t xml:space="preserve">Положение  </w:t>
      </w:r>
    </w:p>
    <w:p w:rsidR="007B68FF" w:rsidRDefault="0014677F">
      <w:pPr>
        <w:spacing w:after="0" w:line="270" w:lineRule="auto"/>
        <w:ind w:left="10" w:right="0" w:hanging="10"/>
        <w:jc w:val="center"/>
      </w:pPr>
      <w:r>
        <w:rPr>
          <w:b/>
        </w:rPr>
        <w:t xml:space="preserve">о работе с персональными данными работников и обучающихся образовательного учреждения </w:t>
      </w:r>
    </w:p>
    <w:p w:rsidR="007B68FF" w:rsidRDefault="0014677F">
      <w:pPr>
        <w:spacing w:after="0" w:line="259" w:lineRule="auto"/>
        <w:ind w:left="54" w:right="0" w:firstLine="0"/>
        <w:jc w:val="center"/>
      </w:pPr>
      <w:r>
        <w:rPr>
          <w:b/>
        </w:rPr>
        <w:t xml:space="preserve"> </w:t>
      </w:r>
    </w:p>
    <w:p w:rsidR="007B68FF" w:rsidRDefault="0014677F">
      <w:pPr>
        <w:spacing w:after="26" w:line="259" w:lineRule="auto"/>
        <w:ind w:left="871" w:right="0" w:firstLine="0"/>
        <w:jc w:val="left"/>
      </w:pPr>
      <w:r>
        <w:t xml:space="preserve"> </w:t>
      </w:r>
    </w:p>
    <w:p w:rsidR="007B68FF" w:rsidRDefault="0014677F">
      <w:pPr>
        <w:pStyle w:val="1"/>
        <w:ind w:left="1096" w:right="0" w:hanging="240"/>
      </w:pPr>
      <w:r>
        <w:t xml:space="preserve">Общие положения </w:t>
      </w:r>
    </w:p>
    <w:p w:rsidR="007B68FF" w:rsidRDefault="0014677F">
      <w:pPr>
        <w:ind w:left="-15" w:right="0"/>
      </w:pPr>
      <w:r>
        <w:t>1.1. Настоящее Положение разработано в соответствии с Федеральным законом от 27 июля 2006 г. № 152–</w:t>
      </w:r>
      <w:r>
        <w:t xml:space="preserve">ФЗ «О персональных данных» и гл. 14 «Защита персональных данных работника» Трудового кодекса РФ для обеспечения порядка обработки (получения, использования, передачи, хранения и защиты) персональных данных работников и </w:t>
      </w:r>
      <w:proofErr w:type="gramStart"/>
      <w:r>
        <w:t>обучающихся образовательного учрежден</w:t>
      </w:r>
      <w:r>
        <w:t>ия</w:t>
      </w:r>
      <w:proofErr w:type="gramEnd"/>
      <w:r>
        <w:t xml:space="preserve"> и гарантии их конфиденциальности. </w:t>
      </w:r>
    </w:p>
    <w:p w:rsidR="007B68FF" w:rsidRDefault="0014677F">
      <w:pPr>
        <w:ind w:left="-15" w:right="0"/>
      </w:pPr>
      <w:r>
        <w:t>1.2. Под персональными данными работника понимается информация, касающаяся конкретного работника, необходимая руководителю образовательного учреждения и (или) уполномоченному им лицу, в связи с трудовыми отношениями, в</w:t>
      </w:r>
      <w:r>
        <w:t xml:space="preserve">озникающими между работником и образовательным учреждением. </w:t>
      </w:r>
    </w:p>
    <w:p w:rsidR="007B68FF" w:rsidRDefault="0014677F">
      <w:pPr>
        <w:ind w:left="-15" w:right="0"/>
      </w:pPr>
      <w:r>
        <w:t>1.3. Под персональными данными обучающегося понимается информация, касающаяся конкретного обучающегося, которая необходима руководителю образовательного учреждения и (или) уполномоченному им лицу</w:t>
      </w:r>
      <w:r>
        <w:t xml:space="preserve">, в связи с отношениями, возникающими между родителями (законными представителями) обучающегося и образовательным учреждением (руководителем образовательного учреждения). </w:t>
      </w:r>
    </w:p>
    <w:p w:rsidR="007B68FF" w:rsidRDefault="0014677F">
      <w:pPr>
        <w:spacing w:after="27" w:line="259" w:lineRule="auto"/>
        <w:ind w:left="871" w:right="0" w:firstLine="0"/>
        <w:jc w:val="left"/>
      </w:pPr>
      <w:r>
        <w:t xml:space="preserve"> </w:t>
      </w:r>
    </w:p>
    <w:p w:rsidR="007B68FF" w:rsidRDefault="0014677F">
      <w:pPr>
        <w:pStyle w:val="1"/>
        <w:ind w:left="1096" w:right="0" w:hanging="240"/>
      </w:pPr>
      <w:r>
        <w:t xml:space="preserve">Документы, содержащие сведения, составляющие персональные данные </w:t>
      </w:r>
    </w:p>
    <w:p w:rsidR="007B68FF" w:rsidRDefault="0014677F">
      <w:pPr>
        <w:spacing w:after="22" w:line="258" w:lineRule="auto"/>
        <w:ind w:right="3" w:firstLine="871"/>
      </w:pPr>
      <w:r>
        <w:rPr>
          <w:b/>
        </w:rPr>
        <w:t xml:space="preserve">2.1. Документы, </w:t>
      </w:r>
      <w:r>
        <w:rPr>
          <w:b/>
        </w:rPr>
        <w:t>содержащие сведения, необходимые для заключения, изменения или прекращения трудового договора с работником (</w:t>
      </w:r>
      <w:r>
        <w:rPr>
          <w:b/>
          <w:i/>
        </w:rPr>
        <w:t>оформления трудовых отношений с работником — Прим. автора</w:t>
      </w:r>
      <w:r>
        <w:rPr>
          <w:b/>
        </w:rPr>
        <w:t xml:space="preserve">): </w:t>
      </w:r>
    </w:p>
    <w:p w:rsidR="007B68FF" w:rsidRDefault="0014677F">
      <w:pPr>
        <w:numPr>
          <w:ilvl w:val="0"/>
          <w:numId w:val="1"/>
        </w:numPr>
        <w:ind w:right="0"/>
      </w:pPr>
      <w:r>
        <w:t xml:space="preserve">паспорт; </w:t>
      </w:r>
    </w:p>
    <w:p w:rsidR="007B68FF" w:rsidRDefault="0014677F">
      <w:pPr>
        <w:numPr>
          <w:ilvl w:val="0"/>
          <w:numId w:val="1"/>
        </w:numPr>
        <w:ind w:right="0"/>
      </w:pPr>
      <w:r>
        <w:t xml:space="preserve">документы об образовании, квалификации; </w:t>
      </w:r>
    </w:p>
    <w:p w:rsidR="007B68FF" w:rsidRDefault="0014677F">
      <w:pPr>
        <w:numPr>
          <w:ilvl w:val="0"/>
          <w:numId w:val="1"/>
        </w:numPr>
        <w:ind w:right="0"/>
      </w:pPr>
      <w:r>
        <w:t>медицинское заключение об отсутствии</w:t>
      </w:r>
      <w:r>
        <w:t xml:space="preserve"> противопоказаний для занятия конкретным видом деятельности в образовательном учреждении; </w:t>
      </w:r>
    </w:p>
    <w:p w:rsidR="007B68FF" w:rsidRDefault="0014677F">
      <w:pPr>
        <w:numPr>
          <w:ilvl w:val="0"/>
          <w:numId w:val="1"/>
        </w:numPr>
        <w:ind w:right="0"/>
      </w:pPr>
      <w:r>
        <w:t xml:space="preserve">страховое свидетельство государственного пенсионного страхования; </w:t>
      </w:r>
    </w:p>
    <w:p w:rsidR="007B68FF" w:rsidRDefault="0014677F">
      <w:pPr>
        <w:numPr>
          <w:ilvl w:val="0"/>
          <w:numId w:val="1"/>
        </w:numPr>
        <w:ind w:right="0"/>
      </w:pPr>
      <w:r>
        <w:lastRenderedPageBreak/>
        <w:t xml:space="preserve">ИНН; </w:t>
      </w:r>
    </w:p>
    <w:p w:rsidR="007B68FF" w:rsidRDefault="0014677F">
      <w:pPr>
        <w:numPr>
          <w:ilvl w:val="0"/>
          <w:numId w:val="1"/>
        </w:numPr>
        <w:ind w:right="0"/>
      </w:pPr>
      <w:r>
        <w:t>приговор суда о запрете заниматься педагогической деятельностью или занимать руководящие дол</w:t>
      </w:r>
      <w:r>
        <w:t xml:space="preserve">жности; </w:t>
      </w:r>
    </w:p>
    <w:p w:rsidR="007B68FF" w:rsidRDefault="0014677F">
      <w:pPr>
        <w:numPr>
          <w:ilvl w:val="0"/>
          <w:numId w:val="1"/>
        </w:numPr>
        <w:ind w:right="0"/>
      </w:pPr>
      <w:r>
        <w:t xml:space="preserve">документ воинского учета. </w:t>
      </w:r>
    </w:p>
    <w:p w:rsidR="007B68FF" w:rsidRDefault="0014677F">
      <w:pPr>
        <w:spacing w:after="4" w:line="271" w:lineRule="auto"/>
        <w:ind w:right="0" w:firstLine="871"/>
        <w:jc w:val="left"/>
      </w:pPr>
      <w:r>
        <w:rPr>
          <w:b/>
        </w:rPr>
        <w:t xml:space="preserve">2.2. Документы, содержащие сведения, необходимые для предоставления работнику гарантий и компенсаций, установленных действующим законодательством: </w:t>
      </w:r>
    </w:p>
    <w:p w:rsidR="007B68FF" w:rsidRDefault="0014677F">
      <w:pPr>
        <w:numPr>
          <w:ilvl w:val="0"/>
          <w:numId w:val="1"/>
        </w:numPr>
        <w:ind w:right="0"/>
      </w:pPr>
      <w:r>
        <w:t xml:space="preserve">документы о составе семьи; </w:t>
      </w:r>
    </w:p>
    <w:p w:rsidR="007B68FF" w:rsidRDefault="0014677F">
      <w:pPr>
        <w:numPr>
          <w:ilvl w:val="0"/>
          <w:numId w:val="1"/>
        </w:numPr>
        <w:ind w:right="0"/>
      </w:pPr>
      <w:r>
        <w:t xml:space="preserve">документы о состоянии здоровья (сведения об </w:t>
      </w:r>
      <w:r>
        <w:t xml:space="preserve">инвалидности и т.п.); </w:t>
      </w:r>
    </w:p>
    <w:p w:rsidR="007B68FF" w:rsidRDefault="0014677F">
      <w:pPr>
        <w:numPr>
          <w:ilvl w:val="0"/>
          <w:numId w:val="1"/>
        </w:numPr>
        <w:ind w:right="0"/>
      </w:pPr>
      <w:r>
        <w:t xml:space="preserve">документы о состоянии здоровья детей и других близких родственников (например, справки об инвалидности, о наличии хронических заболеваний); </w:t>
      </w:r>
    </w:p>
    <w:p w:rsidR="007B68FF" w:rsidRDefault="0014677F">
      <w:pPr>
        <w:numPr>
          <w:ilvl w:val="0"/>
          <w:numId w:val="1"/>
        </w:numPr>
        <w:ind w:right="0"/>
      </w:pPr>
      <w:r>
        <w:t>документы, подтверждающие право на дополнительные гарантии и компенсации по определенным осн</w:t>
      </w:r>
      <w:r>
        <w:t xml:space="preserve">ованиям, предусмотренным законодательством (донорстве, нахождении в зоне воздействия радиации в связи с аварией на Чернобыльской АЭС и т.п.); </w:t>
      </w:r>
    </w:p>
    <w:p w:rsidR="007B68FF" w:rsidRDefault="0014677F">
      <w:pPr>
        <w:numPr>
          <w:ilvl w:val="0"/>
          <w:numId w:val="1"/>
        </w:numPr>
        <w:spacing w:after="4" w:line="270" w:lineRule="auto"/>
        <w:ind w:right="0"/>
      </w:pPr>
      <w:r>
        <w:t xml:space="preserve">документы о беременности работницы; </w:t>
      </w:r>
      <w:r>
        <w:rPr>
          <w:b/>
        </w:rPr>
        <w:t xml:space="preserve">• </w:t>
      </w:r>
      <w:r>
        <w:t xml:space="preserve">документы о возрасте малолетних детей; </w:t>
      </w:r>
      <w:r>
        <w:rPr>
          <w:b/>
        </w:rPr>
        <w:t xml:space="preserve">• </w:t>
      </w:r>
      <w:r>
        <w:t xml:space="preserve">документы о месте обучения детей. </w:t>
      </w:r>
    </w:p>
    <w:p w:rsidR="007B68FF" w:rsidRDefault="0014677F">
      <w:pPr>
        <w:spacing w:after="4" w:line="271" w:lineRule="auto"/>
        <w:ind w:right="0" w:firstLine="871"/>
        <w:jc w:val="left"/>
      </w:pPr>
      <w:r>
        <w:rPr>
          <w:b/>
        </w:rPr>
        <w:t xml:space="preserve">2.3. </w:t>
      </w:r>
      <w:r>
        <w:rPr>
          <w:b/>
        </w:rPr>
        <w:tab/>
        <w:t xml:space="preserve">Документы, </w:t>
      </w:r>
      <w:r>
        <w:rPr>
          <w:b/>
        </w:rPr>
        <w:tab/>
        <w:t xml:space="preserve">содержащие </w:t>
      </w:r>
      <w:r>
        <w:rPr>
          <w:b/>
        </w:rPr>
        <w:tab/>
        <w:t xml:space="preserve">сведения, </w:t>
      </w:r>
      <w:r>
        <w:rPr>
          <w:b/>
        </w:rPr>
        <w:tab/>
        <w:t xml:space="preserve">необходимые </w:t>
      </w:r>
      <w:r>
        <w:rPr>
          <w:b/>
        </w:rPr>
        <w:tab/>
        <w:t xml:space="preserve">для </w:t>
      </w:r>
      <w:r>
        <w:rPr>
          <w:b/>
        </w:rPr>
        <w:tab/>
        <w:t xml:space="preserve">реализации конституционного права на получение общего образования (заключения договора с родителями (законными представителями) обучающегося): </w:t>
      </w:r>
    </w:p>
    <w:p w:rsidR="007B68FF" w:rsidRDefault="0014677F">
      <w:pPr>
        <w:numPr>
          <w:ilvl w:val="0"/>
          <w:numId w:val="1"/>
        </w:numPr>
        <w:ind w:right="0"/>
      </w:pPr>
      <w:r>
        <w:t>документ, удостоверяющий личность обучающегося (свид</w:t>
      </w:r>
      <w:r>
        <w:t xml:space="preserve">етельство о рождении или паспорт); </w:t>
      </w:r>
    </w:p>
    <w:p w:rsidR="007B68FF" w:rsidRDefault="0014677F">
      <w:pPr>
        <w:numPr>
          <w:ilvl w:val="0"/>
          <w:numId w:val="1"/>
        </w:numPr>
        <w:ind w:right="0"/>
      </w:pPr>
      <w:r>
        <w:t xml:space="preserve">документ </w:t>
      </w:r>
      <w:r>
        <w:tab/>
        <w:t xml:space="preserve">о </w:t>
      </w:r>
      <w:r>
        <w:tab/>
        <w:t xml:space="preserve">получении </w:t>
      </w:r>
      <w:r>
        <w:tab/>
        <w:t xml:space="preserve">образования, </w:t>
      </w:r>
      <w:r>
        <w:tab/>
        <w:t xml:space="preserve">необходимого </w:t>
      </w:r>
      <w:r>
        <w:tab/>
        <w:t xml:space="preserve">для </w:t>
      </w:r>
      <w:r>
        <w:tab/>
        <w:t xml:space="preserve">поступления </w:t>
      </w:r>
      <w:r>
        <w:tab/>
        <w:t xml:space="preserve">в соответствующий класс (личное дело, справка с предыдущего места учебы и т.п.); </w:t>
      </w:r>
    </w:p>
    <w:p w:rsidR="007B68FF" w:rsidRDefault="0014677F">
      <w:pPr>
        <w:numPr>
          <w:ilvl w:val="0"/>
          <w:numId w:val="1"/>
        </w:numPr>
        <w:ind w:right="0"/>
      </w:pPr>
      <w:r>
        <w:t xml:space="preserve">медицинское заключение об отсутствии противопоказаний для обучения в образовательном учреждении конкретного вида и типа; </w:t>
      </w:r>
    </w:p>
    <w:p w:rsidR="007B68FF" w:rsidRDefault="0014677F">
      <w:pPr>
        <w:numPr>
          <w:ilvl w:val="0"/>
          <w:numId w:val="1"/>
        </w:numPr>
        <w:ind w:right="0"/>
      </w:pPr>
      <w:r>
        <w:t xml:space="preserve">медицинское заключение о возможности изучения предметов, представляющих повышенную опасность для здоровья (физкультура, информатика и </w:t>
      </w:r>
      <w:r>
        <w:t xml:space="preserve">т.п.); </w:t>
      </w:r>
    </w:p>
    <w:p w:rsidR="007B68FF" w:rsidRDefault="0014677F">
      <w:pPr>
        <w:numPr>
          <w:ilvl w:val="0"/>
          <w:numId w:val="1"/>
        </w:numPr>
        <w:ind w:right="0"/>
      </w:pPr>
      <w:r>
        <w:t xml:space="preserve">документ о месте проживания; </w:t>
      </w:r>
    </w:p>
    <w:p w:rsidR="007B68FF" w:rsidRDefault="0014677F">
      <w:pPr>
        <w:numPr>
          <w:ilvl w:val="0"/>
          <w:numId w:val="1"/>
        </w:numPr>
        <w:ind w:right="0"/>
      </w:pPr>
      <w:r>
        <w:t xml:space="preserve">паспорт одного из родителей (законных представителей) обучающегося; </w:t>
      </w:r>
      <w:r>
        <w:rPr>
          <w:b/>
        </w:rPr>
        <w:t xml:space="preserve">• </w:t>
      </w:r>
      <w:r>
        <w:t xml:space="preserve">полис медицинского страхования. </w:t>
      </w:r>
    </w:p>
    <w:p w:rsidR="007B68FF" w:rsidRDefault="0014677F">
      <w:pPr>
        <w:spacing w:after="4" w:line="271" w:lineRule="auto"/>
        <w:ind w:right="0" w:firstLine="871"/>
        <w:jc w:val="left"/>
      </w:pPr>
      <w:r>
        <w:rPr>
          <w:b/>
        </w:rPr>
        <w:t xml:space="preserve">2.4. Документы, содержащие сведения, необходимые для предоставления обучающемуся </w:t>
      </w:r>
      <w:r>
        <w:rPr>
          <w:b/>
        </w:rPr>
        <w:tab/>
        <w:t xml:space="preserve">гарантий </w:t>
      </w:r>
      <w:r>
        <w:rPr>
          <w:b/>
        </w:rPr>
        <w:tab/>
        <w:t xml:space="preserve">и </w:t>
      </w:r>
      <w:r>
        <w:rPr>
          <w:b/>
        </w:rPr>
        <w:tab/>
        <w:t xml:space="preserve">компенсаций, </w:t>
      </w:r>
      <w:r>
        <w:rPr>
          <w:b/>
        </w:rPr>
        <w:tab/>
        <w:t>устано</w:t>
      </w:r>
      <w:r>
        <w:rPr>
          <w:b/>
        </w:rPr>
        <w:t xml:space="preserve">вленных </w:t>
      </w:r>
      <w:r>
        <w:rPr>
          <w:b/>
        </w:rPr>
        <w:tab/>
        <w:t xml:space="preserve">действующим законодательством: </w:t>
      </w:r>
    </w:p>
    <w:p w:rsidR="007B68FF" w:rsidRDefault="0014677F">
      <w:pPr>
        <w:numPr>
          <w:ilvl w:val="0"/>
          <w:numId w:val="1"/>
        </w:numPr>
        <w:ind w:right="0"/>
      </w:pPr>
      <w:r>
        <w:t xml:space="preserve">документы о составе семьи; </w:t>
      </w:r>
    </w:p>
    <w:p w:rsidR="007B68FF" w:rsidRDefault="0014677F">
      <w:pPr>
        <w:numPr>
          <w:ilvl w:val="0"/>
          <w:numId w:val="1"/>
        </w:numPr>
        <w:ind w:right="0"/>
      </w:pPr>
      <w:r>
        <w:t xml:space="preserve">документы о состоянии здоровья (сведения об инвалидности, о наличии хронических заболеваний и т.п.); </w:t>
      </w:r>
    </w:p>
    <w:p w:rsidR="007B68FF" w:rsidRDefault="0014677F">
      <w:pPr>
        <w:numPr>
          <w:ilvl w:val="0"/>
          <w:numId w:val="1"/>
        </w:numPr>
        <w:spacing w:after="4" w:line="270" w:lineRule="auto"/>
        <w:ind w:right="0"/>
      </w:pPr>
      <w:r>
        <w:t>документы, подтверждающие право на дополнительные гарантии и компенсации по определен</w:t>
      </w:r>
      <w:r>
        <w:t xml:space="preserve">ным основаниям, предусмотренным законодательством (родители-инвалиды, неполная семья, ребенок-сирота и т.п.). </w:t>
      </w:r>
    </w:p>
    <w:p w:rsidR="007B68FF" w:rsidRDefault="0014677F">
      <w:pPr>
        <w:pStyle w:val="1"/>
        <w:ind w:left="1096" w:right="0" w:hanging="240"/>
      </w:pPr>
      <w:r>
        <w:t xml:space="preserve">Условия проведения обработки персональных данных </w:t>
      </w:r>
    </w:p>
    <w:p w:rsidR="007B68FF" w:rsidRDefault="0014677F">
      <w:pPr>
        <w:spacing w:after="4" w:line="271" w:lineRule="auto"/>
        <w:ind w:left="866" w:right="0" w:hanging="10"/>
        <w:jc w:val="left"/>
      </w:pPr>
      <w:r>
        <w:rPr>
          <w:b/>
        </w:rPr>
        <w:t xml:space="preserve">3.1. Обработка персональных данных работника. </w:t>
      </w:r>
    </w:p>
    <w:p w:rsidR="007B68FF" w:rsidRDefault="0014677F">
      <w:pPr>
        <w:ind w:left="-15" w:right="0"/>
      </w:pPr>
      <w:r>
        <w:lastRenderedPageBreak/>
        <w:t>3.1.1. Обработка (получение, использование, пере</w:t>
      </w:r>
      <w:r>
        <w:t xml:space="preserve">дача, хранение и защита) персональных данных работника может осуществляться исключительно в целях: </w:t>
      </w:r>
    </w:p>
    <w:p w:rsidR="007B68FF" w:rsidRDefault="0014677F">
      <w:pPr>
        <w:numPr>
          <w:ilvl w:val="0"/>
          <w:numId w:val="2"/>
        </w:numPr>
        <w:ind w:right="0"/>
      </w:pPr>
      <w:r>
        <w:t xml:space="preserve">обеспечения соблюдения законов и иных нормативных правовых актов; </w:t>
      </w:r>
    </w:p>
    <w:p w:rsidR="007B68FF" w:rsidRDefault="0014677F">
      <w:pPr>
        <w:numPr>
          <w:ilvl w:val="0"/>
          <w:numId w:val="2"/>
        </w:numPr>
        <w:ind w:right="0"/>
      </w:pPr>
      <w:r>
        <w:t xml:space="preserve">содействия работнику в трудоустройстве, обучении и продвижении по службе; </w:t>
      </w:r>
    </w:p>
    <w:p w:rsidR="007B68FF" w:rsidRDefault="0014677F">
      <w:pPr>
        <w:numPr>
          <w:ilvl w:val="0"/>
          <w:numId w:val="2"/>
        </w:numPr>
        <w:ind w:right="0"/>
      </w:pPr>
      <w:r>
        <w:t>обеспечения ли</w:t>
      </w:r>
      <w:r>
        <w:t xml:space="preserve">чной безопасности работника; </w:t>
      </w:r>
    </w:p>
    <w:p w:rsidR="007B68FF" w:rsidRDefault="0014677F">
      <w:pPr>
        <w:numPr>
          <w:ilvl w:val="0"/>
          <w:numId w:val="2"/>
        </w:numPr>
        <w:ind w:right="0"/>
      </w:pPr>
      <w:r>
        <w:t xml:space="preserve">контроля количества и качества выполняемой работы и обеспечения сохранности имущества в минимально необходимом для этих целей объеме. </w:t>
      </w:r>
    </w:p>
    <w:p w:rsidR="007B68FF" w:rsidRDefault="0014677F">
      <w:pPr>
        <w:ind w:left="-15" w:right="0"/>
      </w:pPr>
      <w:r>
        <w:t>3.1.2. Все персональные данные работника можно получать только у него самого, за исключением случаев, предусмотренных федеральным законом. Если персональные данные работника можно получить только у третьей стороны, то работник должен быть уведомлен об этом</w:t>
      </w:r>
      <w:r>
        <w:t xml:space="preserve"> заранее. От него необходимо иметь письменное согласие на получение его персональных данных от третьей стороны. Работник должен быть проинформирован о целях, предполагаемых источниках и способах получения персональных данных, а также о характере подлежащих</w:t>
      </w:r>
      <w:r>
        <w:t xml:space="preserve"> получению персональных данных и последствиях отказа дать письменное согласие для их получения. </w:t>
      </w:r>
    </w:p>
    <w:p w:rsidR="007B68FF" w:rsidRDefault="0014677F">
      <w:pPr>
        <w:ind w:left="-15" w:right="0"/>
      </w:pPr>
      <w:r>
        <w:t>3.1.3. В соответствии со ст. 24 Конституции РФ руководитель образовательного учреждения и (или) уполномоченное им лицо, вправе осуществлять сбор, передачу, уни</w:t>
      </w:r>
      <w:r>
        <w:t>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работника только с его письменного с</w:t>
      </w:r>
      <w:r>
        <w:t xml:space="preserve">огласия или на основании судебного решения. </w:t>
      </w:r>
    </w:p>
    <w:p w:rsidR="007B68FF" w:rsidRDefault="0014677F">
      <w:pPr>
        <w:spacing w:after="4" w:line="271" w:lineRule="auto"/>
        <w:ind w:left="866" w:right="0" w:hanging="10"/>
        <w:jc w:val="left"/>
      </w:pPr>
      <w:r>
        <w:rPr>
          <w:b/>
        </w:rPr>
        <w:t xml:space="preserve">3.2. Обработка персональных данных обучающегося. </w:t>
      </w:r>
    </w:p>
    <w:p w:rsidR="007B68FF" w:rsidRDefault="0014677F">
      <w:pPr>
        <w:ind w:left="-15" w:right="0"/>
      </w:pPr>
      <w:r>
        <w:t xml:space="preserve">3.2.1. Обработка (получение, использование, передача, хранение и защита) персональных данных обучающегося может осуществляться исключительно в целях: </w:t>
      </w:r>
    </w:p>
    <w:p w:rsidR="007B68FF" w:rsidRDefault="0014677F">
      <w:pPr>
        <w:numPr>
          <w:ilvl w:val="0"/>
          <w:numId w:val="2"/>
        </w:numPr>
        <w:ind w:right="0"/>
      </w:pPr>
      <w:r>
        <w:t>обеспечени</w:t>
      </w:r>
      <w:r>
        <w:t xml:space="preserve">я соблюдения законов и иных нормативных правовых актов; </w:t>
      </w:r>
    </w:p>
    <w:p w:rsidR="007B68FF" w:rsidRDefault="0014677F">
      <w:pPr>
        <w:numPr>
          <w:ilvl w:val="0"/>
          <w:numId w:val="2"/>
        </w:numPr>
        <w:ind w:right="0"/>
      </w:pPr>
      <w:r>
        <w:t xml:space="preserve">содействия обучающимся в обучении, трудоустройстве; </w:t>
      </w:r>
    </w:p>
    <w:p w:rsidR="007B68FF" w:rsidRDefault="0014677F">
      <w:pPr>
        <w:numPr>
          <w:ilvl w:val="0"/>
          <w:numId w:val="2"/>
        </w:numPr>
        <w:ind w:right="0"/>
      </w:pPr>
      <w:r>
        <w:t xml:space="preserve">обеспечения их личной безопасности; </w:t>
      </w:r>
    </w:p>
    <w:p w:rsidR="007B68FF" w:rsidRDefault="0014677F">
      <w:pPr>
        <w:numPr>
          <w:ilvl w:val="0"/>
          <w:numId w:val="2"/>
        </w:numPr>
        <w:ind w:right="0"/>
      </w:pPr>
      <w:r>
        <w:t>контроля качества обучения и обеспечения сохранности имущества в минимально необходимом для этих целей объеме</w:t>
      </w:r>
      <w:r>
        <w:t xml:space="preserve">. </w:t>
      </w:r>
    </w:p>
    <w:p w:rsidR="007B68FF" w:rsidRDefault="0014677F">
      <w:pPr>
        <w:numPr>
          <w:ilvl w:val="2"/>
          <w:numId w:val="3"/>
        </w:numPr>
        <w:ind w:right="0"/>
      </w:pPr>
      <w:r>
        <w:t>Все персональные данные несовершеннолетнего обучающегося до получения им основного общего образования можно получать только у его родителей (законных представителей). Если персональные данные обучающегося возможно получить только у третьей стороны, то р</w:t>
      </w:r>
      <w:r>
        <w:t>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w:t>
      </w:r>
      <w:r>
        <w:t xml:space="preserve">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7B68FF" w:rsidRDefault="0014677F">
      <w:pPr>
        <w:numPr>
          <w:ilvl w:val="2"/>
          <w:numId w:val="3"/>
        </w:numPr>
        <w:ind w:right="0"/>
      </w:pPr>
      <w:r>
        <w:t>Все персональные данные несовершеннолетнего об</w:t>
      </w:r>
      <w:r>
        <w:t xml:space="preserve">учающегося после получения им основного общего образования или совершеннолетнего обучающегося можно получать только у него самого. Если персональные данные </w:t>
      </w:r>
      <w:r>
        <w:lastRenderedPageBreak/>
        <w:t xml:space="preserve">такого обучающегося возможно получить только у третьей стороны, то он должен быть уведомлен об этом </w:t>
      </w:r>
      <w:r>
        <w:t>заранее. От него должно быть получено письменное согласие на получение персональных данных от третьей стороны. Такой обучающийся должен быть проинформирован о целях, предполагаемых источниках и способах получения персональных данных, а также о характере по</w:t>
      </w:r>
      <w:r>
        <w:t xml:space="preserve">длежащих получению персональных данных и последствиях отказа дать письменное согласие на их получение. </w:t>
      </w:r>
    </w:p>
    <w:p w:rsidR="007B68FF" w:rsidRDefault="0014677F">
      <w:pPr>
        <w:numPr>
          <w:ilvl w:val="2"/>
          <w:numId w:val="3"/>
        </w:numPr>
        <w:ind w:right="0"/>
      </w:pPr>
      <w:r>
        <w:t>В соответствии со ст. 24 Конституции РФ руководитель образовательного учреждения и (или) уполномоченное им лицо, вправе осуществлять сбор, передачу, уни</w:t>
      </w:r>
      <w:r>
        <w:t>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обучающегося только с его письменног</w:t>
      </w:r>
      <w:r>
        <w:t>о согласия (согласия родителей (законных представителей) несовершеннолетнего обучающегося до получения им основного общего образования), форма которого определяется ч. 4 ст. 9 Федерального закона «О защите персональных данных» или на основании судебного ре</w:t>
      </w:r>
      <w:r>
        <w:t xml:space="preserve">шения. </w:t>
      </w:r>
    </w:p>
    <w:p w:rsidR="007B68FF" w:rsidRDefault="0014677F">
      <w:pPr>
        <w:spacing w:after="27" w:line="259" w:lineRule="auto"/>
        <w:ind w:left="871" w:right="0" w:firstLine="0"/>
        <w:jc w:val="left"/>
      </w:pPr>
      <w:r>
        <w:t xml:space="preserve"> </w:t>
      </w:r>
    </w:p>
    <w:p w:rsidR="007B68FF" w:rsidRDefault="0014677F">
      <w:pPr>
        <w:pStyle w:val="1"/>
        <w:ind w:left="1096" w:right="0" w:hanging="240"/>
      </w:pPr>
      <w:r>
        <w:t xml:space="preserve">Формирование и ведение дел, касающихся персональных данных </w:t>
      </w:r>
    </w:p>
    <w:p w:rsidR="007B68FF" w:rsidRDefault="0014677F">
      <w:pPr>
        <w:ind w:left="-15" w:right="0"/>
      </w:pPr>
      <w:r>
        <w:t>4.1.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w:t>
      </w:r>
      <w:r>
        <w:t xml:space="preserve">ся в специально оборудованных несгораемых шкафах в алфавитном порядке. </w:t>
      </w:r>
    </w:p>
    <w:p w:rsidR="007B68FF" w:rsidRDefault="0014677F">
      <w:pPr>
        <w:ind w:left="-15" w:right="0"/>
      </w:pPr>
      <w:r>
        <w:t>4.2. Персональные данные обучающегося отражаются в его личном деле, которое заполняется после издания приказа о его зачислении в школу. Личные дела обучающихся в алфавитном порядке фор</w:t>
      </w:r>
      <w:r>
        <w:t xml:space="preserve">мируются в папках классов, которые хранятся в специально оборудованных несгораемых шкафах. </w:t>
      </w:r>
    </w:p>
    <w:p w:rsidR="007B68FF" w:rsidRDefault="0014677F">
      <w:pPr>
        <w:ind w:left="-15" w:right="0"/>
      </w:pPr>
      <w:r>
        <w:t>4.3. Право доступа к персональным данным работников и обучающихся имеет только руководитель образовательного учреждения и (или) уполномоченное им лицо, а также лица</w:t>
      </w:r>
      <w:r>
        <w:t xml:space="preserve">, уполномоченные действующим законодательством. </w:t>
      </w:r>
    </w:p>
    <w:p w:rsidR="007B68FF" w:rsidRDefault="0014677F">
      <w:pPr>
        <w:spacing w:after="26" w:line="259" w:lineRule="auto"/>
        <w:ind w:left="871" w:right="0" w:firstLine="0"/>
        <w:jc w:val="left"/>
      </w:pPr>
      <w:r>
        <w:t xml:space="preserve"> </w:t>
      </w:r>
    </w:p>
    <w:p w:rsidR="007B68FF" w:rsidRDefault="0014677F">
      <w:pPr>
        <w:pStyle w:val="1"/>
        <w:ind w:left="1096" w:right="0" w:hanging="240"/>
      </w:pPr>
      <w:r>
        <w:t xml:space="preserve">Хранение и использование персональных данных </w:t>
      </w:r>
    </w:p>
    <w:p w:rsidR="007B68FF" w:rsidRDefault="0014677F">
      <w:pPr>
        <w:ind w:left="-15" w:right="0"/>
      </w:pPr>
      <w:r>
        <w:t xml:space="preserve">5.1. Персональные данные работников и обучающихся хранятся на электронных носителях на сервере образовательного учреждения, а также на бумажных и электронных носителях у оператора (руководителя образовательного учреждения и (или) уполномоченного им лица). </w:t>
      </w:r>
    </w:p>
    <w:p w:rsidR="007B68FF" w:rsidRDefault="0014677F">
      <w:pPr>
        <w:ind w:left="-15" w:right="0"/>
      </w:pPr>
      <w:r>
        <w:t xml:space="preserve">5.2. При работе с персональными данными в целях обеспечения информационной безопасности необходимо, чтобы: </w:t>
      </w:r>
    </w:p>
    <w:p w:rsidR="007B68FF" w:rsidRDefault="0014677F">
      <w:pPr>
        <w:numPr>
          <w:ilvl w:val="0"/>
          <w:numId w:val="4"/>
        </w:numPr>
        <w:spacing w:after="4" w:line="270" w:lineRule="auto"/>
        <w:ind w:right="0"/>
      </w:pPr>
      <w:r>
        <w:t xml:space="preserve">рабочая станция, предназначенная для обработки конфиденциальных данных, прошла </w:t>
      </w:r>
      <w:r>
        <w:tab/>
        <w:t xml:space="preserve">сертификацию </w:t>
      </w:r>
      <w:r>
        <w:tab/>
        <w:t xml:space="preserve">и </w:t>
      </w:r>
      <w:r>
        <w:tab/>
        <w:t xml:space="preserve">имела </w:t>
      </w:r>
      <w:r>
        <w:tab/>
        <w:t xml:space="preserve">соответствующую </w:t>
      </w:r>
      <w:r>
        <w:tab/>
        <w:t xml:space="preserve">документацию, </w:t>
      </w:r>
      <w:r>
        <w:tab/>
        <w:t xml:space="preserve">хранящуюся </w:t>
      </w:r>
      <w:r>
        <w:tab/>
        <w:t xml:space="preserve">у ответственного лица; </w:t>
      </w:r>
    </w:p>
    <w:p w:rsidR="007B68FF" w:rsidRDefault="0014677F">
      <w:pPr>
        <w:numPr>
          <w:ilvl w:val="0"/>
          <w:numId w:val="4"/>
        </w:numPr>
        <w:ind w:right="0"/>
      </w:pPr>
      <w:r>
        <w:t xml:space="preserve">работник, осуществляющий работу с персональными данными, не оставлял незаблокированный компьютер в свое отсутствие; </w:t>
      </w:r>
    </w:p>
    <w:p w:rsidR="007B68FF" w:rsidRDefault="0014677F">
      <w:pPr>
        <w:numPr>
          <w:ilvl w:val="0"/>
          <w:numId w:val="4"/>
        </w:numPr>
        <w:ind w:right="0"/>
      </w:pPr>
      <w:r>
        <w:lastRenderedPageBreak/>
        <w:t>работник имел свой персональный идентификатор и пароль, не оставлял его на рабочем месте и не передавал другим лиц</w:t>
      </w:r>
      <w:r>
        <w:t xml:space="preserve">ам; </w:t>
      </w:r>
    </w:p>
    <w:p w:rsidR="007B68FF" w:rsidRDefault="0014677F">
      <w:pPr>
        <w:numPr>
          <w:ilvl w:val="0"/>
          <w:numId w:val="4"/>
        </w:numPr>
        <w:ind w:right="0"/>
      </w:pPr>
      <w:r>
        <w:t xml:space="preserve">компьютер с базой данных не был подключен к локальной сети и сети Интернет, за исключением линий соединения с сервером базы данных. </w:t>
      </w:r>
    </w:p>
    <w:p w:rsidR="007B68FF" w:rsidRDefault="0014677F">
      <w:pPr>
        <w:numPr>
          <w:ilvl w:val="1"/>
          <w:numId w:val="5"/>
        </w:numPr>
        <w:ind w:right="0"/>
      </w:pPr>
      <w:r>
        <w:t>Личные карточки уволенных работников хранятся в архиве образовательного учреждения в алфавитном порядке в течение 75 л</w:t>
      </w:r>
      <w:r>
        <w:t xml:space="preserve">ет (ст. 339 «Перечня типовых управленческих документов, образующихся в деятельности организаций, с указанием сроков хранения», утвержденного Руководителем Федеральной архивной службы России 6 октября 2000 г.). </w:t>
      </w:r>
    </w:p>
    <w:p w:rsidR="007B68FF" w:rsidRDefault="0014677F">
      <w:pPr>
        <w:numPr>
          <w:ilvl w:val="1"/>
          <w:numId w:val="5"/>
        </w:numPr>
        <w:ind w:right="0"/>
      </w:pPr>
      <w:r>
        <w:t>Доступ к персональным данным работников без п</w:t>
      </w:r>
      <w:r>
        <w:t xml:space="preserve">олучения специального разрешения имеют: </w:t>
      </w:r>
    </w:p>
    <w:p w:rsidR="007B68FF" w:rsidRDefault="0014677F">
      <w:pPr>
        <w:numPr>
          <w:ilvl w:val="0"/>
          <w:numId w:val="4"/>
        </w:numPr>
        <w:ind w:right="0"/>
      </w:pPr>
      <w:r>
        <w:t xml:space="preserve">руководитель образовательного учреждения; </w:t>
      </w:r>
    </w:p>
    <w:p w:rsidR="007B68FF" w:rsidRDefault="0014677F">
      <w:pPr>
        <w:numPr>
          <w:ilvl w:val="0"/>
          <w:numId w:val="4"/>
        </w:numPr>
        <w:ind w:right="0"/>
      </w:pPr>
      <w:r>
        <w:t xml:space="preserve">главный бухгалтер; </w:t>
      </w:r>
    </w:p>
    <w:p w:rsidR="007B68FF" w:rsidRDefault="0014677F">
      <w:pPr>
        <w:numPr>
          <w:ilvl w:val="0"/>
          <w:numId w:val="4"/>
        </w:numPr>
        <w:ind w:right="0"/>
      </w:pPr>
      <w:r>
        <w:t xml:space="preserve">специалист по кадрам (ответственный за ведение кадрового делопроизводства). </w:t>
      </w:r>
    </w:p>
    <w:p w:rsidR="007B68FF" w:rsidRDefault="0014677F">
      <w:pPr>
        <w:ind w:left="-15" w:right="0"/>
      </w:pPr>
      <w:r>
        <w:t>5.5. Доступ к персональным данным обучающегося без получения специального р</w:t>
      </w:r>
      <w:r>
        <w:t xml:space="preserve">азрешения имеют: </w:t>
      </w:r>
    </w:p>
    <w:p w:rsidR="007B68FF" w:rsidRDefault="0014677F">
      <w:pPr>
        <w:numPr>
          <w:ilvl w:val="0"/>
          <w:numId w:val="4"/>
        </w:numPr>
        <w:ind w:right="0"/>
      </w:pPr>
      <w:r>
        <w:t xml:space="preserve">руководитель образовательного учреждения; </w:t>
      </w:r>
    </w:p>
    <w:p w:rsidR="007B68FF" w:rsidRDefault="0014677F">
      <w:pPr>
        <w:numPr>
          <w:ilvl w:val="0"/>
          <w:numId w:val="4"/>
        </w:numPr>
        <w:ind w:right="0"/>
      </w:pPr>
      <w:r>
        <w:t xml:space="preserve">заместители руководителя образовательного учреждения; </w:t>
      </w:r>
    </w:p>
    <w:p w:rsidR="007B68FF" w:rsidRDefault="0014677F">
      <w:pPr>
        <w:numPr>
          <w:ilvl w:val="0"/>
          <w:numId w:val="4"/>
        </w:numPr>
        <w:ind w:right="0"/>
      </w:pPr>
      <w:r>
        <w:t xml:space="preserve">секретарь учебной части; </w:t>
      </w:r>
    </w:p>
    <w:p w:rsidR="007B68FF" w:rsidRDefault="0014677F">
      <w:pPr>
        <w:numPr>
          <w:ilvl w:val="0"/>
          <w:numId w:val="4"/>
        </w:numPr>
        <w:ind w:right="0"/>
      </w:pPr>
      <w:r>
        <w:t xml:space="preserve">классные руководители (только к персональным данным обучающихся своего класса). </w:t>
      </w:r>
    </w:p>
    <w:p w:rsidR="007B68FF" w:rsidRDefault="0014677F">
      <w:pPr>
        <w:numPr>
          <w:ilvl w:val="1"/>
          <w:numId w:val="6"/>
        </w:numPr>
        <w:ind w:right="0"/>
      </w:pPr>
      <w:r>
        <w:t xml:space="preserve">По письменному запросу, на основании приказа руководителя образовательного учреждения, к персональным данным работников и обучающихся могут быть допущены иные лица в пределах своей компетенции. </w:t>
      </w:r>
    </w:p>
    <w:p w:rsidR="007B68FF" w:rsidRDefault="0014677F">
      <w:pPr>
        <w:numPr>
          <w:ilvl w:val="1"/>
          <w:numId w:val="6"/>
        </w:numPr>
        <w:ind w:right="0"/>
      </w:pPr>
      <w:r>
        <w:t xml:space="preserve">Руководитель образовательного учреждения </w:t>
      </w:r>
      <w:r>
        <w:t xml:space="preserve">и (или) уполномоченное им лицо обязан использовать персональные данные работников и обучающихся лишь в целях, для которых они были предоставлены. </w:t>
      </w:r>
    </w:p>
    <w:p w:rsidR="007B68FF" w:rsidRDefault="0014677F">
      <w:pPr>
        <w:spacing w:after="27" w:line="259" w:lineRule="auto"/>
        <w:ind w:left="871" w:right="0" w:firstLine="0"/>
        <w:jc w:val="left"/>
      </w:pPr>
      <w:r>
        <w:t xml:space="preserve"> </w:t>
      </w:r>
    </w:p>
    <w:p w:rsidR="007B68FF" w:rsidRDefault="0014677F">
      <w:pPr>
        <w:pStyle w:val="1"/>
        <w:ind w:left="1096" w:right="0" w:hanging="240"/>
      </w:pPr>
      <w:r>
        <w:t xml:space="preserve">Передача персональных данных </w:t>
      </w:r>
    </w:p>
    <w:p w:rsidR="007B68FF" w:rsidRDefault="0014677F">
      <w:pPr>
        <w:ind w:left="-15" w:right="0"/>
      </w:pPr>
      <w:r>
        <w:t>6.1. Персональные данные работника (обучающегося) не могут быть сообщены трет</w:t>
      </w:r>
      <w:r>
        <w:t xml:space="preserve">ьей стороне без письменного согласия работника, обучающегося, родителей (законных представителей) несовершеннолетнего обучающегося до получения им основного общего образования, за исключением случаев, когда это необходимо для предупреждения угрозы жизни и </w:t>
      </w:r>
      <w:r>
        <w:t xml:space="preserve">здоровью работника (обучающегося), а также в случаях, установленных федеральным законом. </w:t>
      </w:r>
    </w:p>
    <w:p w:rsidR="007B68FF" w:rsidRDefault="0014677F">
      <w:pPr>
        <w:ind w:left="-15" w:right="0"/>
      </w:pPr>
      <w:r>
        <w:t>6.2.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w:t>
      </w:r>
      <w:r>
        <w:t xml:space="preserve">ом объеме, который необходим для выполнения указанными представителями их функций. </w:t>
      </w:r>
    </w:p>
    <w:p w:rsidR="007B68FF" w:rsidRDefault="0014677F">
      <w:pPr>
        <w:spacing w:after="0" w:line="259" w:lineRule="auto"/>
        <w:ind w:left="871" w:right="0" w:firstLine="0"/>
        <w:jc w:val="left"/>
      </w:pPr>
      <w:r>
        <w:t xml:space="preserve"> </w:t>
      </w:r>
    </w:p>
    <w:p w:rsidR="007B68FF" w:rsidRDefault="0014677F">
      <w:pPr>
        <w:pStyle w:val="1"/>
        <w:ind w:left="0" w:right="0" w:firstLine="871"/>
      </w:pPr>
      <w:r>
        <w:t xml:space="preserve">Права субъектов персональных данных по обеспечению защиты их персональных данных </w:t>
      </w:r>
    </w:p>
    <w:p w:rsidR="007B68FF" w:rsidRDefault="0014677F">
      <w:pPr>
        <w:ind w:left="-15" w:right="0"/>
      </w:pPr>
      <w:r>
        <w:t>7.1. Работники, обучающиеся, родители (законные представители) несовершеннолетних обучаю</w:t>
      </w:r>
      <w:r>
        <w:t xml:space="preserve">щихся до получения ими основного общего образования имеют </w:t>
      </w:r>
      <w:r>
        <w:lastRenderedPageBreak/>
        <w:t>право на полную информацию о своих персональных данных (персональных данных своих несовершеннолетних детей) и их обработке, а также право на получение свободного бесплатного доступа к своим персонал</w:t>
      </w:r>
      <w:r>
        <w:t xml:space="preserve">ьным данным (персональным данным своих несовершеннолетних детей). Работники, обучающиеся, родители (законные представители) несовершеннолетних обучающихся до получения ими основного общего образования могут потребовать исключить или исправить </w:t>
      </w:r>
      <w:proofErr w:type="gramStart"/>
      <w:r>
        <w:t>неверные</w:t>
      </w:r>
      <w:proofErr w:type="gramEnd"/>
      <w:r>
        <w:t xml:space="preserve"> или </w:t>
      </w:r>
      <w:r>
        <w:t xml:space="preserve">неполные персональные данные, а также данные, обработанные с нарушением установленных требований. </w:t>
      </w:r>
    </w:p>
    <w:p w:rsidR="007B68FF" w:rsidRDefault="0014677F">
      <w:pPr>
        <w:ind w:left="-15" w:right="0"/>
      </w:pPr>
      <w:r>
        <w:t>7.2. Персональные данные оценочного характера работник, обучающийся, родители (законные представители) несовершеннолетнего обучающегося до получения им основ</w:t>
      </w:r>
      <w:r>
        <w:t xml:space="preserve">ного общего образования имеют право дополнить заявлением, выражающим его собственную точку зрения. </w:t>
      </w:r>
    </w:p>
    <w:p w:rsidR="007B68FF" w:rsidRDefault="0014677F">
      <w:pPr>
        <w:spacing w:after="0" w:line="259" w:lineRule="auto"/>
        <w:ind w:left="871" w:right="0" w:firstLine="0"/>
        <w:jc w:val="left"/>
      </w:pPr>
      <w:r>
        <w:t xml:space="preserve"> </w:t>
      </w:r>
    </w:p>
    <w:p w:rsidR="007B68FF" w:rsidRDefault="0014677F">
      <w:pPr>
        <w:pStyle w:val="1"/>
        <w:ind w:left="0" w:right="0" w:firstLine="871"/>
      </w:pPr>
      <w:r>
        <w:t xml:space="preserve">Обязанности субъекта персональных данных по обеспечению достоверности его персональных данных </w:t>
      </w:r>
    </w:p>
    <w:p w:rsidR="007B68FF" w:rsidRDefault="0014677F">
      <w:pPr>
        <w:ind w:left="-15" w:right="0"/>
      </w:pPr>
      <w:r>
        <w:t>8.1. Для обеспечения достоверности персональных данных рабо</w:t>
      </w:r>
      <w:r>
        <w:t>тники и обучающиеся, родители (законные представители) несовершеннолетних обучающихся до получения ими основного общего образования обязаны предоставлять руководителю образовательного учреждения и (или) уполномоченному им лицу точные сведения о себе (своих</w:t>
      </w:r>
      <w:r>
        <w:t xml:space="preserve"> несовершеннолетних детях). </w:t>
      </w:r>
    </w:p>
    <w:p w:rsidR="007B68FF" w:rsidRDefault="0014677F">
      <w:pPr>
        <w:ind w:left="-15" w:right="0"/>
      </w:pPr>
      <w:r>
        <w:t>8.2. В случае изменения сведений, составляющих персональные данные, необходимые для заключения трудового договора, работник обязан в течение 10 рабочих дней сообщить об этом руководителю образовательного учреждения и (или) упол</w:t>
      </w:r>
      <w:r>
        <w:t xml:space="preserve">номоченному им лицу. </w:t>
      </w:r>
    </w:p>
    <w:p w:rsidR="007B68FF" w:rsidRDefault="0014677F">
      <w:pPr>
        <w:spacing w:after="4" w:line="270" w:lineRule="auto"/>
        <w:ind w:left="-15" w:right="-11"/>
        <w:jc w:val="left"/>
      </w:pPr>
      <w:r>
        <w:t xml:space="preserve">8.3. </w:t>
      </w:r>
      <w:r>
        <w:tab/>
        <w:t xml:space="preserve">В </w:t>
      </w:r>
      <w:r>
        <w:tab/>
        <w:t xml:space="preserve">случае </w:t>
      </w:r>
      <w:r>
        <w:tab/>
        <w:t xml:space="preserve">изменения </w:t>
      </w:r>
      <w:r>
        <w:tab/>
        <w:t xml:space="preserve">сведений, </w:t>
      </w:r>
      <w:r>
        <w:tab/>
        <w:t xml:space="preserve">составляющих </w:t>
      </w:r>
      <w:r>
        <w:tab/>
        <w:t xml:space="preserve">персональные </w:t>
      </w:r>
      <w:r>
        <w:tab/>
        <w:t>данные совершеннолетнего обучающегося, он обязан в течение месяца сообщить об этом оператору (руководителю образовательного учреждения и (или) уполномоченному им лицу)</w:t>
      </w:r>
      <w:r>
        <w:t xml:space="preserve">. </w:t>
      </w:r>
    </w:p>
    <w:p w:rsidR="007B68FF" w:rsidRDefault="0014677F">
      <w:pPr>
        <w:ind w:left="-15" w:right="0"/>
      </w:pPr>
      <w:r>
        <w:t>8.4. В случае изменения сведений, составляющих персональные данные обучающегося, родители (законные представители) несовершеннолетнего обучающегося до получения им основного общего образования обязаны в течение месяца сообщить об этом руководителю образ</w:t>
      </w:r>
      <w:r>
        <w:t xml:space="preserve">овательного учреждения и (или) уполномоченному им лицу. </w:t>
      </w:r>
    </w:p>
    <w:p w:rsidR="007B68FF" w:rsidRDefault="0014677F">
      <w:pPr>
        <w:ind w:left="-15" w:right="0"/>
      </w:pPr>
      <w:r>
        <w:t>8.5. Предоставление работнику (обучающемуся)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w:t>
      </w:r>
      <w:r>
        <w:t xml:space="preserve">усмотрено действующим законодательством. </w:t>
      </w:r>
    </w:p>
    <w:p w:rsidR="007B68FF" w:rsidRDefault="0014677F">
      <w:pPr>
        <w:spacing w:after="21" w:line="259" w:lineRule="auto"/>
        <w:ind w:left="871" w:right="0" w:firstLine="0"/>
        <w:jc w:val="left"/>
      </w:pPr>
      <w:r>
        <w:t xml:space="preserve"> </w:t>
      </w:r>
    </w:p>
    <w:p w:rsidR="007B68FF" w:rsidRDefault="0014677F">
      <w:pPr>
        <w:pStyle w:val="1"/>
        <w:numPr>
          <w:ilvl w:val="0"/>
          <w:numId w:val="0"/>
        </w:numPr>
        <w:ind w:right="5625" w:firstLine="871"/>
      </w:pPr>
      <w:r>
        <w:t>9.</w:t>
      </w:r>
      <w:proofErr w:type="gramStart"/>
      <w:r>
        <w:t>Ответственность  за</w:t>
      </w:r>
      <w:proofErr w:type="gramEnd"/>
      <w:r>
        <w:t xml:space="preserve"> нарушение настоящего положения </w:t>
      </w:r>
    </w:p>
    <w:p w:rsidR="007B68FF" w:rsidRDefault="0014677F">
      <w:pPr>
        <w:ind w:left="-15" w:right="0"/>
      </w:pPr>
      <w:r>
        <w:t>9.1.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w:t>
      </w:r>
      <w:r>
        <w:rPr>
          <w:b/>
        </w:rPr>
        <w:t xml:space="preserve"> </w:t>
      </w:r>
      <w:r>
        <w:t>«Нарушение установленного законом порядка сбора, хранения, исп</w:t>
      </w:r>
      <w:r>
        <w:t xml:space="preserve">ользования или распространения информации о гражданах (персональных данных)» Кодекса РФ об административных правонарушениях. </w:t>
      </w:r>
    </w:p>
    <w:p w:rsidR="007B68FF" w:rsidRDefault="0014677F">
      <w:pPr>
        <w:ind w:left="-15" w:right="0"/>
      </w:pPr>
      <w:r>
        <w:t>9.2. За нарушение правил хранения и использования персональных данных, повлекшее за собой материальный ущерб работодателю, работни</w:t>
      </w:r>
      <w:r>
        <w:t xml:space="preserve">к несет материальную ответственность </w:t>
      </w:r>
      <w:r>
        <w:lastRenderedPageBreak/>
        <w:t xml:space="preserve">на основании ст. 238 «Материальная ответственность работника за ущерб, причиненный работодателю» и ст. 241 «Пределы материальной ответственности работника» Трудового кодекса РФ. </w:t>
      </w:r>
    </w:p>
    <w:p w:rsidR="007B68FF" w:rsidRDefault="0014677F">
      <w:pPr>
        <w:ind w:left="-15" w:right="0"/>
      </w:pPr>
      <w:r>
        <w:t>9.3. Материальный ущерб, нанесенный рабо</w:t>
      </w:r>
      <w:r>
        <w:t>тнику за счет ненадлежащего хранения и использования персональных данных, подлежит возмещению в полном объеме на основании ст. 235 «Материальная ответственность работодателя за ущерб, причиненный имуществу работника» Трудового кодекса РФ, а моральный ущерб</w:t>
      </w:r>
      <w:r>
        <w:t xml:space="preserve"> — в форме и размерах, определенных трудовым договором на основании ст. 237 «Возмещение морального вреда, причиненного работнику» Трудового кодекса РФ. </w:t>
      </w:r>
    </w:p>
    <w:p w:rsidR="007B68FF" w:rsidRDefault="0014677F">
      <w:pPr>
        <w:ind w:left="-15" w:right="0"/>
      </w:pPr>
      <w:r>
        <w:t xml:space="preserve">9.4. Руководитель образовательного учреждения и (или) уполномоченные им </w:t>
      </w:r>
      <w:proofErr w:type="gramStart"/>
      <w:r>
        <w:t>лица,  вправе</w:t>
      </w:r>
      <w:proofErr w:type="gramEnd"/>
      <w:r>
        <w:t xml:space="preserve"> осуществлять без </w:t>
      </w:r>
      <w:r>
        <w:t xml:space="preserve">уведомления уполномоченного органа по защите прав субъектов персональных данных лишь обработку следующих персональных данных: </w:t>
      </w:r>
    </w:p>
    <w:p w:rsidR="007B68FF" w:rsidRDefault="0014677F">
      <w:pPr>
        <w:numPr>
          <w:ilvl w:val="0"/>
          <w:numId w:val="7"/>
        </w:numPr>
        <w:ind w:right="0"/>
      </w:pPr>
      <w:r>
        <w:t xml:space="preserve">относящихся к субъектам персональных данных, которых связывают с оператором трудовые отношения (работникам); </w:t>
      </w:r>
    </w:p>
    <w:p w:rsidR="007B68FF" w:rsidRDefault="0014677F">
      <w:pPr>
        <w:numPr>
          <w:ilvl w:val="0"/>
          <w:numId w:val="7"/>
        </w:numPr>
        <w:ind w:right="0"/>
      </w:pPr>
      <w:r>
        <w:t>полученных оператор</w:t>
      </w:r>
      <w:r>
        <w:t>ом в связи с заключением договора, стороной которого является субъект персональных данных (обучающийся, подрядчик, исполнитель и т.п.), если персональные данные не распространяются, а также не предоставляются третьим лицам без согласия субъекта персональны</w:t>
      </w:r>
      <w:r>
        <w:t xml:space="preserve">х данных и используются оператором исключительно для исполнения указанного договора и заключения договоров с субъектом персональных данных; </w:t>
      </w:r>
    </w:p>
    <w:p w:rsidR="007B68FF" w:rsidRDefault="0014677F">
      <w:pPr>
        <w:numPr>
          <w:ilvl w:val="0"/>
          <w:numId w:val="7"/>
        </w:numPr>
        <w:ind w:right="0"/>
      </w:pPr>
      <w:r>
        <w:t xml:space="preserve">являющихся общедоступными персональными данными; </w:t>
      </w:r>
    </w:p>
    <w:p w:rsidR="007B68FF" w:rsidRDefault="0014677F">
      <w:pPr>
        <w:numPr>
          <w:ilvl w:val="0"/>
          <w:numId w:val="7"/>
        </w:numPr>
        <w:ind w:right="0"/>
      </w:pPr>
      <w:r>
        <w:t>включающих в себя только фамилии, имена и отчества субъектов перс</w:t>
      </w:r>
      <w:r>
        <w:t xml:space="preserve">ональных данных; </w:t>
      </w:r>
    </w:p>
    <w:p w:rsidR="007B68FF" w:rsidRDefault="0014677F">
      <w:pPr>
        <w:numPr>
          <w:ilvl w:val="0"/>
          <w:numId w:val="7"/>
        </w:numPr>
        <w:ind w:right="0"/>
      </w:pPr>
      <w:r>
        <w:t xml:space="preserve">необходимых в целях однократного пропуска субъекта персональных данных на территорию, на которой находится оператор, или в иных аналогичных целях; </w:t>
      </w:r>
    </w:p>
    <w:p w:rsidR="007B68FF" w:rsidRDefault="0014677F">
      <w:pPr>
        <w:numPr>
          <w:ilvl w:val="0"/>
          <w:numId w:val="7"/>
        </w:numPr>
        <w:ind w:right="0"/>
      </w:pPr>
      <w:r>
        <w:t>включенных в информационные системы персональных данных, имеющие в соответствии с федераль</w:t>
      </w:r>
      <w:r>
        <w:t xml:space="preserve">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p>
    <w:p w:rsidR="007B68FF" w:rsidRDefault="0014677F">
      <w:pPr>
        <w:numPr>
          <w:ilvl w:val="0"/>
          <w:numId w:val="7"/>
        </w:numPr>
        <w:ind w:right="0"/>
      </w:pPr>
      <w:r>
        <w:t>обрабатываемых без использования ср</w:t>
      </w:r>
      <w:r>
        <w:t xml:space="preserve">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w:t>
      </w:r>
      <w:r>
        <w:t xml:space="preserve">данных. </w:t>
      </w:r>
    </w:p>
    <w:p w:rsidR="007B68FF" w:rsidRDefault="0014677F">
      <w:pPr>
        <w:ind w:left="-15" w:right="0"/>
      </w:pPr>
      <w:r>
        <w:t>Во всех остальных случаях руководитель образовательного учреждения и (или) уполномоченные им лица, обязан направить в уполномоченный орган по защите прав субъектов персональных данных соответствующее уведомление (ч. 3 ст. 22 Федерального закона «О</w:t>
      </w:r>
      <w:r>
        <w:t xml:space="preserve"> защите персональных данных») не позднее 1 января 2012 г. </w:t>
      </w:r>
    </w:p>
    <w:p w:rsidR="007B68FF" w:rsidRDefault="0014677F">
      <w:pPr>
        <w:spacing w:after="25" w:line="259" w:lineRule="auto"/>
        <w:ind w:left="871" w:right="0" w:firstLine="0"/>
        <w:jc w:val="left"/>
      </w:pPr>
      <w:r>
        <w:t xml:space="preserve"> </w:t>
      </w:r>
    </w:p>
    <w:p w:rsidR="007B68FF" w:rsidRDefault="0014677F">
      <w:pPr>
        <w:pStyle w:val="2"/>
      </w:pPr>
      <w:r>
        <w:t xml:space="preserve">Примечание </w:t>
      </w:r>
    </w:p>
    <w:p w:rsidR="007B68FF" w:rsidRDefault="0014677F">
      <w:pPr>
        <w:ind w:left="-15" w:right="0"/>
      </w:pPr>
      <w:r>
        <w:t>Региональным и (или) местным законодательством может быть определена иная процедура работы с персональными данными. Поэтому при написании данного Положения вам необходимо получить нор</w:t>
      </w:r>
      <w:r>
        <w:t xml:space="preserve">мативные документы вышестоящих органов управления образованием, касающиеся работы с персональными данными. </w:t>
      </w:r>
    </w:p>
    <w:sectPr w:rsidR="007B68FF">
      <w:pgSz w:w="12240" w:h="15840"/>
      <w:pgMar w:top="859" w:right="845" w:bottom="118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844"/>
    <w:multiLevelType w:val="multilevel"/>
    <w:tmpl w:val="7EBC557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1F4C25"/>
    <w:multiLevelType w:val="hybridMultilevel"/>
    <w:tmpl w:val="B5DA11E4"/>
    <w:lvl w:ilvl="0" w:tplc="C798C108">
      <w:start w:val="1"/>
      <w:numFmt w:val="bullet"/>
      <w:lvlText w:val="•"/>
      <w:lvlJc w:val="left"/>
      <w:pPr>
        <w:ind w:left="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5E26D0">
      <w:start w:val="1"/>
      <w:numFmt w:val="bullet"/>
      <w:lvlText w:val="o"/>
      <w:lvlJc w:val="left"/>
      <w:pPr>
        <w:ind w:left="1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46EDB8">
      <w:start w:val="1"/>
      <w:numFmt w:val="bullet"/>
      <w:lvlText w:val="▪"/>
      <w:lvlJc w:val="left"/>
      <w:pPr>
        <w:ind w:left="2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8A423E">
      <w:start w:val="1"/>
      <w:numFmt w:val="bullet"/>
      <w:lvlText w:val="•"/>
      <w:lvlJc w:val="left"/>
      <w:pPr>
        <w:ind w:left="3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F45E52">
      <w:start w:val="1"/>
      <w:numFmt w:val="bullet"/>
      <w:lvlText w:val="o"/>
      <w:lvlJc w:val="left"/>
      <w:pPr>
        <w:ind w:left="4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0C8862">
      <w:start w:val="1"/>
      <w:numFmt w:val="bullet"/>
      <w:lvlText w:val="▪"/>
      <w:lvlJc w:val="left"/>
      <w:pPr>
        <w:ind w:left="4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7C6B5A">
      <w:start w:val="1"/>
      <w:numFmt w:val="bullet"/>
      <w:lvlText w:val="•"/>
      <w:lvlJc w:val="left"/>
      <w:pPr>
        <w:ind w:left="5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D6EF32">
      <w:start w:val="1"/>
      <w:numFmt w:val="bullet"/>
      <w:lvlText w:val="o"/>
      <w:lvlJc w:val="left"/>
      <w:pPr>
        <w:ind w:left="6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6A5A0C">
      <w:start w:val="1"/>
      <w:numFmt w:val="bullet"/>
      <w:lvlText w:val="▪"/>
      <w:lvlJc w:val="left"/>
      <w:pPr>
        <w:ind w:left="6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322439"/>
    <w:multiLevelType w:val="hybridMultilevel"/>
    <w:tmpl w:val="94BA0CAE"/>
    <w:lvl w:ilvl="0" w:tplc="D5F80D84">
      <w:start w:val="1"/>
      <w:numFmt w:val="bullet"/>
      <w:lvlText w:val="•"/>
      <w:lvlJc w:val="left"/>
      <w:pPr>
        <w:ind w:left="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1AA208">
      <w:start w:val="1"/>
      <w:numFmt w:val="bullet"/>
      <w:lvlText w:val="o"/>
      <w:lvlJc w:val="left"/>
      <w:pPr>
        <w:ind w:left="1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1ED196">
      <w:start w:val="1"/>
      <w:numFmt w:val="bullet"/>
      <w:lvlText w:val="▪"/>
      <w:lvlJc w:val="left"/>
      <w:pPr>
        <w:ind w:left="2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5A1DE6">
      <w:start w:val="1"/>
      <w:numFmt w:val="bullet"/>
      <w:lvlText w:val="•"/>
      <w:lvlJc w:val="left"/>
      <w:pPr>
        <w:ind w:left="3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2E8F7E">
      <w:start w:val="1"/>
      <w:numFmt w:val="bullet"/>
      <w:lvlText w:val="o"/>
      <w:lvlJc w:val="left"/>
      <w:pPr>
        <w:ind w:left="4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46A932">
      <w:start w:val="1"/>
      <w:numFmt w:val="bullet"/>
      <w:lvlText w:val="▪"/>
      <w:lvlJc w:val="left"/>
      <w:pPr>
        <w:ind w:left="4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86F9B4">
      <w:start w:val="1"/>
      <w:numFmt w:val="bullet"/>
      <w:lvlText w:val="•"/>
      <w:lvlJc w:val="left"/>
      <w:pPr>
        <w:ind w:left="5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EE000C">
      <w:start w:val="1"/>
      <w:numFmt w:val="bullet"/>
      <w:lvlText w:val="o"/>
      <w:lvlJc w:val="left"/>
      <w:pPr>
        <w:ind w:left="6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26BEEA">
      <w:start w:val="1"/>
      <w:numFmt w:val="bullet"/>
      <w:lvlText w:val="▪"/>
      <w:lvlJc w:val="left"/>
      <w:pPr>
        <w:ind w:left="6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404A64"/>
    <w:multiLevelType w:val="hybridMultilevel"/>
    <w:tmpl w:val="2BEEA618"/>
    <w:lvl w:ilvl="0" w:tplc="92C05A5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58BF1A">
      <w:start w:val="1"/>
      <w:numFmt w:val="lowerLetter"/>
      <w:lvlText w:val="%2"/>
      <w:lvlJc w:val="left"/>
      <w:pPr>
        <w:ind w:left="1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A89580">
      <w:start w:val="1"/>
      <w:numFmt w:val="lowerRoman"/>
      <w:lvlText w:val="%3"/>
      <w:lvlJc w:val="left"/>
      <w:pPr>
        <w:ind w:left="2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246C86">
      <w:start w:val="1"/>
      <w:numFmt w:val="decimal"/>
      <w:lvlText w:val="%4"/>
      <w:lvlJc w:val="left"/>
      <w:pPr>
        <w:ind w:left="3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D865D2">
      <w:start w:val="1"/>
      <w:numFmt w:val="lowerLetter"/>
      <w:lvlText w:val="%5"/>
      <w:lvlJc w:val="left"/>
      <w:pPr>
        <w:ind w:left="4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641A14">
      <w:start w:val="1"/>
      <w:numFmt w:val="lowerRoman"/>
      <w:lvlText w:val="%6"/>
      <w:lvlJc w:val="left"/>
      <w:pPr>
        <w:ind w:left="4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EE3356">
      <w:start w:val="1"/>
      <w:numFmt w:val="decimal"/>
      <w:lvlText w:val="%7"/>
      <w:lvlJc w:val="left"/>
      <w:pPr>
        <w:ind w:left="5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D061E4">
      <w:start w:val="1"/>
      <w:numFmt w:val="lowerLetter"/>
      <w:lvlText w:val="%8"/>
      <w:lvlJc w:val="left"/>
      <w:pPr>
        <w:ind w:left="6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A89BB8">
      <w:start w:val="1"/>
      <w:numFmt w:val="lowerRoman"/>
      <w:lvlText w:val="%9"/>
      <w:lvlJc w:val="left"/>
      <w:pPr>
        <w:ind w:left="6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2927CD"/>
    <w:multiLevelType w:val="multilevel"/>
    <w:tmpl w:val="55807DD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C960E5"/>
    <w:multiLevelType w:val="hybridMultilevel"/>
    <w:tmpl w:val="E5FC786A"/>
    <w:lvl w:ilvl="0" w:tplc="FC8A0796">
      <w:start w:val="1"/>
      <w:numFmt w:val="bullet"/>
      <w:lvlText w:val="•"/>
      <w:lvlJc w:val="left"/>
      <w:pPr>
        <w:ind w:left="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DE3300">
      <w:start w:val="1"/>
      <w:numFmt w:val="bullet"/>
      <w:lvlText w:val="o"/>
      <w:lvlJc w:val="left"/>
      <w:pPr>
        <w:ind w:left="1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ECDCE4">
      <w:start w:val="1"/>
      <w:numFmt w:val="bullet"/>
      <w:lvlText w:val="▪"/>
      <w:lvlJc w:val="left"/>
      <w:pPr>
        <w:ind w:left="2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74DE9A">
      <w:start w:val="1"/>
      <w:numFmt w:val="bullet"/>
      <w:lvlText w:val="•"/>
      <w:lvlJc w:val="left"/>
      <w:pPr>
        <w:ind w:left="3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3252FC">
      <w:start w:val="1"/>
      <w:numFmt w:val="bullet"/>
      <w:lvlText w:val="o"/>
      <w:lvlJc w:val="left"/>
      <w:pPr>
        <w:ind w:left="4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10B1CC">
      <w:start w:val="1"/>
      <w:numFmt w:val="bullet"/>
      <w:lvlText w:val="▪"/>
      <w:lvlJc w:val="left"/>
      <w:pPr>
        <w:ind w:left="4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4603A6">
      <w:start w:val="1"/>
      <w:numFmt w:val="bullet"/>
      <w:lvlText w:val="•"/>
      <w:lvlJc w:val="left"/>
      <w:pPr>
        <w:ind w:left="5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EC1284">
      <w:start w:val="1"/>
      <w:numFmt w:val="bullet"/>
      <w:lvlText w:val="o"/>
      <w:lvlJc w:val="left"/>
      <w:pPr>
        <w:ind w:left="6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301CCC">
      <w:start w:val="1"/>
      <w:numFmt w:val="bullet"/>
      <w:lvlText w:val="▪"/>
      <w:lvlJc w:val="left"/>
      <w:pPr>
        <w:ind w:left="6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9D52AE"/>
    <w:multiLevelType w:val="multilevel"/>
    <w:tmpl w:val="594C261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C95DA6"/>
    <w:multiLevelType w:val="hybridMultilevel"/>
    <w:tmpl w:val="D3DE83E8"/>
    <w:lvl w:ilvl="0" w:tplc="F764636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5EBF1C">
      <w:start w:val="1"/>
      <w:numFmt w:val="bullet"/>
      <w:lvlText w:val="o"/>
      <w:lvlJc w:val="left"/>
      <w:pPr>
        <w:ind w:left="1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7A3432">
      <w:start w:val="1"/>
      <w:numFmt w:val="bullet"/>
      <w:lvlText w:val="▪"/>
      <w:lvlJc w:val="left"/>
      <w:pPr>
        <w:ind w:left="2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A66B96">
      <w:start w:val="1"/>
      <w:numFmt w:val="bullet"/>
      <w:lvlText w:val="•"/>
      <w:lvlJc w:val="left"/>
      <w:pPr>
        <w:ind w:left="3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DAE756">
      <w:start w:val="1"/>
      <w:numFmt w:val="bullet"/>
      <w:lvlText w:val="o"/>
      <w:lvlJc w:val="left"/>
      <w:pPr>
        <w:ind w:left="4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F89628">
      <w:start w:val="1"/>
      <w:numFmt w:val="bullet"/>
      <w:lvlText w:val="▪"/>
      <w:lvlJc w:val="left"/>
      <w:pPr>
        <w:ind w:left="4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7807B6">
      <w:start w:val="1"/>
      <w:numFmt w:val="bullet"/>
      <w:lvlText w:val="•"/>
      <w:lvlJc w:val="left"/>
      <w:pPr>
        <w:ind w:left="5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3CCBCA">
      <w:start w:val="1"/>
      <w:numFmt w:val="bullet"/>
      <w:lvlText w:val="o"/>
      <w:lvlJc w:val="left"/>
      <w:pPr>
        <w:ind w:left="6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A8E7B0">
      <w:start w:val="1"/>
      <w:numFmt w:val="bullet"/>
      <w:lvlText w:val="▪"/>
      <w:lvlJc w:val="left"/>
      <w:pPr>
        <w:ind w:left="6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FF"/>
    <w:rsid w:val="0014677F"/>
    <w:rsid w:val="007B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7A251-BD3C-4E4A-B562-9615DB3A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right="6" w:firstLine="86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8"/>
      </w:numPr>
      <w:spacing w:after="4" w:line="271" w:lineRule="auto"/>
      <w:ind w:left="10" w:right="5"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871"/>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2645</Words>
  <Characters>15080</Characters>
  <Application>Microsoft Office Word</Application>
  <DocSecurity>0</DocSecurity>
  <Lines>125</Lines>
  <Paragraphs>35</Paragraphs>
  <ScaleCrop>false</ScaleCrop>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связи с вступлением в действие 26 января 2007 г</dc:title>
  <dc:subject/>
  <dc:creator>SOCH1</dc:creator>
  <cp:keywords/>
  <cp:lastModifiedBy>admin</cp:lastModifiedBy>
  <cp:revision>3</cp:revision>
  <dcterms:created xsi:type="dcterms:W3CDTF">2021-11-21T05:20:00Z</dcterms:created>
  <dcterms:modified xsi:type="dcterms:W3CDTF">2021-11-21T05:20:00Z</dcterms:modified>
</cp:coreProperties>
</file>